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C8" w:rsidRDefault="00CE5379" w:rsidP="00C746B9">
      <w:pPr>
        <w:jc w:val="center"/>
        <w:rPr>
          <w:rFonts w:ascii="Times New Roman" w:hAnsi="Times New Roman" w:cs="Times New Roman"/>
          <w:b/>
        </w:rPr>
      </w:pPr>
      <w:r w:rsidRPr="00BE7D6E">
        <w:rPr>
          <w:rFonts w:ascii="Times New Roman" w:hAnsi="Times New Roman" w:cs="Times New Roman"/>
          <w:b/>
        </w:rPr>
        <w:t xml:space="preserve">GRAĐANSKI ODGOJ </w:t>
      </w:r>
    </w:p>
    <w:p w:rsidR="00C746B9" w:rsidRPr="00BE7D6E" w:rsidRDefault="00A54BC3" w:rsidP="00C746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ZA 3-1 </w:t>
      </w:r>
      <w:r w:rsidR="008252C8">
        <w:rPr>
          <w:rFonts w:ascii="Times New Roman" w:hAnsi="Times New Roman" w:cs="Times New Roman"/>
          <w:b/>
        </w:rPr>
        <w:t xml:space="preserve">RAZRED, MEDICINSKA SESTRA </w:t>
      </w:r>
      <w:r>
        <w:rPr>
          <w:rFonts w:ascii="Times New Roman" w:hAnsi="Times New Roman" w:cs="Times New Roman"/>
          <w:b/>
        </w:rPr>
        <w:t>/</w:t>
      </w:r>
      <w:r w:rsidR="008252C8">
        <w:rPr>
          <w:rFonts w:ascii="Times New Roman" w:hAnsi="Times New Roman" w:cs="Times New Roman"/>
          <w:b/>
        </w:rPr>
        <w:t>TEHNIČAR OPĆE NJEGE</w:t>
      </w:r>
    </w:p>
    <w:p w:rsidR="00C746B9" w:rsidRPr="00BE7D6E" w:rsidRDefault="009A24A8" w:rsidP="00C746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ZNAKOVNI JEZIK</w:t>
      </w:r>
    </w:p>
    <w:tbl>
      <w:tblPr>
        <w:tblStyle w:val="TableGrid"/>
        <w:tblW w:w="9889" w:type="dxa"/>
        <w:tblLook w:val="04A0"/>
      </w:tblPr>
      <w:tblGrid>
        <w:gridCol w:w="1668"/>
        <w:gridCol w:w="1984"/>
        <w:gridCol w:w="6237"/>
      </w:tblGrid>
      <w:tr w:rsidR="00C746B9" w:rsidRPr="00C746B9" w:rsidTr="532EC328">
        <w:trPr>
          <w:trHeight w:val="450"/>
        </w:trPr>
        <w:tc>
          <w:tcPr>
            <w:tcW w:w="3652" w:type="dxa"/>
            <w:gridSpan w:val="2"/>
            <w:vAlign w:val="center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6237" w:type="dxa"/>
            <w:vAlign w:val="center"/>
          </w:tcPr>
          <w:p w:rsidR="009A24A8" w:rsidRPr="00C93B65" w:rsidRDefault="009A24A8" w:rsidP="009A24A8">
            <w:pPr>
              <w:rPr>
                <w:rFonts w:eastAsia="Times New Roman"/>
                <w:b/>
                <w:color w:val="000000"/>
                <w:sz w:val="28"/>
                <w:szCs w:val="28"/>
                <w:lang w:eastAsia="hr-HR"/>
              </w:rPr>
            </w:pPr>
            <w:r w:rsidRPr="00C93B65">
              <w:rPr>
                <w:rFonts w:eastAsia="Times New Roman"/>
                <w:b/>
                <w:color w:val="000000"/>
                <w:sz w:val="28"/>
                <w:szCs w:val="28"/>
                <w:lang w:eastAsia="hr-HR"/>
              </w:rPr>
              <w:t>Predrasude prema gluhim osobama</w:t>
            </w:r>
          </w:p>
          <w:p w:rsidR="00C746B9" w:rsidRPr="00C746B9" w:rsidRDefault="00C746B9" w:rsidP="001C1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6B9" w:rsidRPr="00C746B9" w:rsidTr="532EC328">
        <w:trPr>
          <w:trHeight w:val="555"/>
        </w:trPr>
        <w:tc>
          <w:tcPr>
            <w:tcW w:w="3652" w:type="dxa"/>
            <w:gridSpan w:val="2"/>
            <w:vAlign w:val="center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DIMENZIJA</w:t>
            </w:r>
          </w:p>
        </w:tc>
        <w:tc>
          <w:tcPr>
            <w:tcW w:w="6237" w:type="dxa"/>
            <w:vAlign w:val="center"/>
          </w:tcPr>
          <w:p w:rsidR="00C746B9" w:rsidRPr="00C746B9" w:rsidRDefault="00024057" w:rsidP="0082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Ljudsko</w:t>
            </w:r>
            <w:r w:rsidR="001656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pravna dimenzija povezana s </w:t>
            </w:r>
            <w:r w:rsidR="008252C8">
              <w:rPr>
                <w:rFonts w:ascii="Times New Roman" w:hAnsi="Times New Roman" w:cs="Times New Roman"/>
                <w:bCs/>
                <w:sz w:val="24"/>
                <w:szCs w:val="24"/>
              </w:rPr>
              <w:t>društvenom dimenzijom</w:t>
            </w:r>
          </w:p>
        </w:tc>
      </w:tr>
      <w:tr w:rsidR="00C746B9" w:rsidRPr="00C746B9" w:rsidTr="532EC328">
        <w:tc>
          <w:tcPr>
            <w:tcW w:w="3652" w:type="dxa"/>
            <w:gridSpan w:val="2"/>
            <w:vAlign w:val="center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746B9" w:rsidRPr="00C746B9" w:rsidRDefault="00786AE4" w:rsidP="0079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E4">
              <w:rPr>
                <w:rFonts w:ascii="Times New Roman" w:eastAsia="Calibri" w:hAnsi="Times New Roman" w:cs="Times New Roman"/>
                <w:sz w:val="24"/>
              </w:rPr>
              <w:t>Učenik će steći znanja i vještine o kulturi gluhih osoba</w:t>
            </w:r>
            <w:r w:rsidR="002F0AFF">
              <w:rPr>
                <w:rFonts w:ascii="Times New Roman" w:eastAsia="Calibri" w:hAnsi="Times New Roman" w:cs="Times New Roman"/>
                <w:sz w:val="24"/>
              </w:rPr>
              <w:t xml:space="preserve"> te o predrasudama s kojima se svakodnevno susreću gluhe osobe.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86AE4">
              <w:rPr>
                <w:rFonts w:ascii="Times New Roman" w:eastAsia="Calibri" w:hAnsi="Times New Roman" w:cs="Times New Roman"/>
                <w:sz w:val="24"/>
              </w:rPr>
              <w:t>Razvijati će pozitivan odnos prema gluhim osobama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</w:tr>
      <w:tr w:rsidR="00C746B9" w:rsidRPr="00C746B9" w:rsidTr="532EC328">
        <w:tc>
          <w:tcPr>
            <w:tcW w:w="3652" w:type="dxa"/>
            <w:gridSpan w:val="2"/>
            <w:vAlign w:val="center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796C36" w:rsidRDefault="009A24A8" w:rsidP="00796C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4A8">
              <w:rPr>
                <w:rFonts w:ascii="Times New Roman" w:hAnsi="Times New Roman" w:cs="Times New Roman"/>
                <w:sz w:val="24"/>
                <w:szCs w:val="24"/>
              </w:rPr>
              <w:t>objašnjava što je diskriminacija u odnosu na rasu, boju kože, spol, jezik, vjeru, političko ili drugo uvjerenje, nacionalno ili socijalno podrijetlo, imovinu, rođenje, naobrazbu, društveni položaj ili druge osobine te koji su uzroci i posljedice isključivanja za pojedinca, grupu i društvo u cjelin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796C36" w:rsidRPr="00796C36">
              <w:rPr>
                <w:rFonts w:ascii="Times New Roman" w:hAnsi="Times New Roman" w:cs="Times New Roman"/>
                <w:sz w:val="24"/>
                <w:szCs w:val="24"/>
              </w:rPr>
              <w:t xml:space="preserve">istražuje i opisuje probleme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gluhih osoba </w:t>
            </w:r>
            <w:r w:rsidR="00796C36" w:rsidRPr="00796C36">
              <w:rPr>
                <w:rFonts w:ascii="Times New Roman" w:hAnsi="Times New Roman" w:cs="Times New Roman"/>
                <w:sz w:val="24"/>
                <w:szCs w:val="24"/>
              </w:rPr>
              <w:t>u suvremenom svijetu</w:t>
            </w:r>
          </w:p>
          <w:p w:rsidR="00796C36" w:rsidRDefault="00796C36" w:rsidP="00796C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objašnjava ulogu međunarodnih nevladinih organizacija u zaštiti prava pojedinca</w:t>
            </w:r>
          </w:p>
          <w:p w:rsidR="00796C36" w:rsidRDefault="00796C36" w:rsidP="00796C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6">
              <w:rPr>
                <w:rFonts w:ascii="Times New Roman" w:hAnsi="Times New Roman" w:cs="Times New Roman"/>
                <w:sz w:val="24"/>
                <w:szCs w:val="24"/>
              </w:rPr>
              <w:t>objašnjava pravne odredbe o obvezi društvene solidarnosti prema osobama s invaliditetom</w:t>
            </w:r>
          </w:p>
          <w:p w:rsidR="008252C8" w:rsidRPr="00796C36" w:rsidRDefault="008252C8" w:rsidP="00796C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2C8">
              <w:rPr>
                <w:rFonts w:ascii="Times New Roman" w:hAnsi="Times New Roman" w:cs="Times New Roman"/>
                <w:sz w:val="24"/>
                <w:szCs w:val="24"/>
              </w:rPr>
              <w:t>objašnjava i primjerima potkrepljuje što su stereotipi, predrasude i diskriminacija, kako do njih dolazi, zašto su predrasude i diskriminacija štetni za društvo i kako se uklanjaju</w:t>
            </w:r>
            <w:r w:rsidR="002F0AFF">
              <w:rPr>
                <w:rFonts w:ascii="Times New Roman" w:hAnsi="Times New Roman" w:cs="Times New Roman"/>
                <w:sz w:val="24"/>
                <w:szCs w:val="24"/>
              </w:rPr>
              <w:t xml:space="preserve"> te koji su stereotipi vezani za osobe oštećena sluha i gluhe osobe.</w:t>
            </w:r>
          </w:p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B9" w:rsidRPr="00C746B9" w:rsidTr="532EC328">
        <w:tc>
          <w:tcPr>
            <w:tcW w:w="3652" w:type="dxa"/>
            <w:gridSpan w:val="2"/>
            <w:vAlign w:val="center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KRATKI OPIS AKTIVNOSTI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C746B9" w:rsidRPr="00C746B9" w:rsidRDefault="00C746B9" w:rsidP="009A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Razgovarati sa učenicima </w:t>
            </w:r>
            <w:r w:rsidR="008252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A24A8">
              <w:rPr>
                <w:rFonts w:ascii="Times New Roman" w:hAnsi="Times New Roman" w:cs="Times New Roman"/>
                <w:sz w:val="24"/>
                <w:szCs w:val="24"/>
              </w:rPr>
              <w:t xml:space="preserve"> predrasudama prema gluhim osobama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Tijekom sata razgovorom i </w:t>
            </w:r>
            <w:proofErr w:type="spellStart"/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prezentacijom isticati  djelovanje različitih oblika </w:t>
            </w:r>
            <w:r w:rsidR="008252C8">
              <w:rPr>
                <w:rFonts w:ascii="Times New Roman" w:hAnsi="Times New Roman" w:cs="Times New Roman"/>
                <w:sz w:val="24"/>
                <w:szCs w:val="24"/>
              </w:rPr>
              <w:t xml:space="preserve">aspekata provođenja </w:t>
            </w:r>
            <w:r w:rsidR="009A24A8">
              <w:rPr>
                <w:rFonts w:ascii="Times New Roman" w:hAnsi="Times New Roman" w:cs="Times New Roman"/>
                <w:sz w:val="24"/>
                <w:szCs w:val="24"/>
              </w:rPr>
              <w:t xml:space="preserve">Deklaracije o ljudskim pravima i primjenjivosti iste na </w:t>
            </w:r>
            <w:r w:rsidR="00786AE4">
              <w:rPr>
                <w:rFonts w:ascii="Times New Roman" w:hAnsi="Times New Roman" w:cs="Times New Roman"/>
                <w:sz w:val="24"/>
                <w:szCs w:val="24"/>
              </w:rPr>
              <w:t>populaciji gluhih osoba.</w:t>
            </w:r>
          </w:p>
        </w:tc>
      </w:tr>
      <w:tr w:rsidR="00C746B9" w:rsidRPr="00C746B9" w:rsidTr="532EC328">
        <w:tc>
          <w:tcPr>
            <w:tcW w:w="3652" w:type="dxa"/>
            <w:gridSpan w:val="2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6237" w:type="dxa"/>
          </w:tcPr>
          <w:p w:rsidR="00C746B9" w:rsidRPr="00C746B9" w:rsidRDefault="009A24A8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III-1</w:t>
            </w:r>
          </w:p>
        </w:tc>
      </w:tr>
      <w:tr w:rsidR="00C746B9" w:rsidRPr="00C746B9" w:rsidTr="532EC328">
        <w:trPr>
          <w:trHeight w:val="288"/>
        </w:trPr>
        <w:tc>
          <w:tcPr>
            <w:tcW w:w="1668" w:type="dxa"/>
            <w:vMerge w:val="restart"/>
            <w:vAlign w:val="center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NAČIN PROVEDBE</w:t>
            </w:r>
          </w:p>
        </w:tc>
        <w:tc>
          <w:tcPr>
            <w:tcW w:w="1984" w:type="dxa"/>
            <w:vAlign w:val="center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37" w:type="dxa"/>
          </w:tcPr>
          <w:p w:rsidR="00C746B9" w:rsidRPr="00C746B9" w:rsidRDefault="00C746B9" w:rsidP="0082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Međupredmetno</w:t>
            </w:r>
            <w:proofErr w:type="spellEnd"/>
            <w:r w:rsidRPr="00C7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6B9" w:rsidRPr="00C746B9" w:rsidTr="532EC328">
        <w:trPr>
          <w:trHeight w:val="264"/>
        </w:trPr>
        <w:tc>
          <w:tcPr>
            <w:tcW w:w="1668" w:type="dxa"/>
            <w:vMerge/>
            <w:vAlign w:val="center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6237" w:type="dxa"/>
          </w:tcPr>
          <w:p w:rsidR="00C746B9" w:rsidRPr="00C746B9" w:rsidRDefault="00C746B9" w:rsidP="002F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Diskusija, frontalni razgovor, demonstracija, PP prezentacija,</w:t>
            </w:r>
          </w:p>
        </w:tc>
      </w:tr>
      <w:tr w:rsidR="00C746B9" w:rsidRPr="00C746B9" w:rsidTr="532EC328">
        <w:tc>
          <w:tcPr>
            <w:tcW w:w="3652" w:type="dxa"/>
            <w:gridSpan w:val="2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6237" w:type="dxa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Internet, stručna literatura</w:t>
            </w:r>
          </w:p>
        </w:tc>
      </w:tr>
      <w:tr w:rsidR="00C746B9" w:rsidRPr="00C746B9" w:rsidTr="532EC328">
        <w:tc>
          <w:tcPr>
            <w:tcW w:w="3652" w:type="dxa"/>
            <w:gridSpan w:val="2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237" w:type="dxa"/>
          </w:tcPr>
          <w:p w:rsidR="00C746B9" w:rsidRPr="00C746B9" w:rsidRDefault="002F0AFF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532EC328" w:rsidRPr="532EC328">
              <w:rPr>
                <w:rFonts w:ascii="Times New Roman" w:eastAsia="Times New Roman" w:hAnsi="Times New Roman" w:cs="Times New Roman"/>
                <w:sz w:val="24"/>
                <w:szCs w:val="24"/>
              </w:rPr>
              <w:t>. sat</w:t>
            </w:r>
          </w:p>
        </w:tc>
      </w:tr>
      <w:tr w:rsidR="00C746B9" w:rsidRPr="00C746B9" w:rsidTr="532EC328">
        <w:tc>
          <w:tcPr>
            <w:tcW w:w="3652" w:type="dxa"/>
            <w:gridSpan w:val="2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237" w:type="dxa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Usmena  provjera znanja</w:t>
            </w:r>
          </w:p>
        </w:tc>
      </w:tr>
      <w:tr w:rsidR="00C746B9" w:rsidRPr="00C746B9" w:rsidTr="532EC328">
        <w:tc>
          <w:tcPr>
            <w:tcW w:w="3652" w:type="dxa"/>
            <w:gridSpan w:val="2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37" w:type="dxa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746B9" w:rsidRPr="00C746B9" w:rsidTr="532EC328">
        <w:tc>
          <w:tcPr>
            <w:tcW w:w="3652" w:type="dxa"/>
            <w:gridSpan w:val="2"/>
          </w:tcPr>
          <w:p w:rsidR="00C746B9" w:rsidRPr="00C746B9" w:rsidRDefault="00C746B9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9">
              <w:rPr>
                <w:rFonts w:ascii="Times New Roman" w:hAnsi="Times New Roman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37" w:type="dxa"/>
          </w:tcPr>
          <w:p w:rsidR="00C746B9" w:rsidRPr="00C746B9" w:rsidRDefault="009A24A8" w:rsidP="001C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Čačić</w:t>
            </w:r>
            <w:r w:rsidR="0016563C">
              <w:rPr>
                <w:rFonts w:ascii="Times New Roman" w:hAnsi="Times New Roman" w:cs="Times New Roman"/>
                <w:sz w:val="24"/>
                <w:szCs w:val="24"/>
              </w:rPr>
              <w:t>,mag.educ.rehab.</w:t>
            </w:r>
          </w:p>
        </w:tc>
      </w:tr>
    </w:tbl>
    <w:p w:rsidR="00C746B9" w:rsidRPr="00C746B9" w:rsidRDefault="00C746B9" w:rsidP="00C746B9">
      <w:pPr>
        <w:rPr>
          <w:sz w:val="24"/>
          <w:szCs w:val="24"/>
        </w:rPr>
      </w:pPr>
    </w:p>
    <w:p w:rsidR="00C746B9" w:rsidRPr="00C746B9" w:rsidRDefault="00C746B9" w:rsidP="00C746B9">
      <w:pPr>
        <w:rPr>
          <w:sz w:val="24"/>
          <w:szCs w:val="24"/>
        </w:rPr>
      </w:pPr>
    </w:p>
    <w:p w:rsidR="00C746B9" w:rsidRDefault="00C746B9" w:rsidP="00C746B9"/>
    <w:p w:rsidR="00C746B9" w:rsidRDefault="00C746B9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8252C8" w:rsidRDefault="008252C8" w:rsidP="00C746B9"/>
    <w:p w:rsidR="00CE579A" w:rsidRPr="008252C8" w:rsidRDefault="00CE579A" w:rsidP="008252C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E579A" w:rsidRPr="008252C8" w:rsidSect="00CE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3A3"/>
    <w:multiLevelType w:val="hybridMultilevel"/>
    <w:tmpl w:val="5364BF22"/>
    <w:lvl w:ilvl="0" w:tplc="F41C7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83F"/>
    <w:multiLevelType w:val="hybridMultilevel"/>
    <w:tmpl w:val="23667996"/>
    <w:lvl w:ilvl="0" w:tplc="4B6CD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018E"/>
    <w:multiLevelType w:val="hybridMultilevel"/>
    <w:tmpl w:val="359AA49C"/>
    <w:lvl w:ilvl="0" w:tplc="C688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089"/>
    <w:multiLevelType w:val="hybridMultilevel"/>
    <w:tmpl w:val="2D14C800"/>
    <w:lvl w:ilvl="0" w:tplc="08004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CE3"/>
    <w:multiLevelType w:val="hybridMultilevel"/>
    <w:tmpl w:val="8792651C"/>
    <w:lvl w:ilvl="0" w:tplc="E4DC543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608C"/>
    <w:multiLevelType w:val="hybridMultilevel"/>
    <w:tmpl w:val="3B90550C"/>
    <w:lvl w:ilvl="0" w:tplc="43E4EF66">
      <w:start w:val="4"/>
      <w:numFmt w:val="decimal"/>
      <w:lvlText w:val="%1."/>
      <w:lvlJc w:val="left"/>
      <w:pPr>
        <w:ind w:left="720" w:hanging="360"/>
      </w:pPr>
    </w:lvl>
    <w:lvl w:ilvl="1" w:tplc="D11A5A46">
      <w:start w:val="1"/>
      <w:numFmt w:val="lowerLetter"/>
      <w:lvlText w:val="%2."/>
      <w:lvlJc w:val="left"/>
      <w:pPr>
        <w:ind w:left="1440" w:hanging="360"/>
      </w:pPr>
    </w:lvl>
    <w:lvl w:ilvl="2" w:tplc="B82055D6">
      <w:start w:val="1"/>
      <w:numFmt w:val="lowerRoman"/>
      <w:lvlText w:val="%3."/>
      <w:lvlJc w:val="right"/>
      <w:pPr>
        <w:ind w:left="2160" w:hanging="180"/>
      </w:pPr>
    </w:lvl>
    <w:lvl w:ilvl="3" w:tplc="605868CC">
      <w:start w:val="1"/>
      <w:numFmt w:val="decimal"/>
      <w:lvlText w:val="%4."/>
      <w:lvlJc w:val="left"/>
      <w:pPr>
        <w:ind w:left="2880" w:hanging="360"/>
      </w:pPr>
    </w:lvl>
    <w:lvl w:ilvl="4" w:tplc="EF041054">
      <w:start w:val="1"/>
      <w:numFmt w:val="lowerLetter"/>
      <w:lvlText w:val="%5."/>
      <w:lvlJc w:val="left"/>
      <w:pPr>
        <w:ind w:left="3600" w:hanging="360"/>
      </w:pPr>
    </w:lvl>
    <w:lvl w:ilvl="5" w:tplc="DB28100C">
      <w:start w:val="1"/>
      <w:numFmt w:val="lowerRoman"/>
      <w:lvlText w:val="%6."/>
      <w:lvlJc w:val="right"/>
      <w:pPr>
        <w:ind w:left="4320" w:hanging="180"/>
      </w:pPr>
    </w:lvl>
    <w:lvl w:ilvl="6" w:tplc="FCC000C8">
      <w:start w:val="1"/>
      <w:numFmt w:val="decimal"/>
      <w:lvlText w:val="%7."/>
      <w:lvlJc w:val="left"/>
      <w:pPr>
        <w:ind w:left="5040" w:hanging="360"/>
      </w:pPr>
    </w:lvl>
    <w:lvl w:ilvl="7" w:tplc="34E2185C">
      <w:start w:val="1"/>
      <w:numFmt w:val="lowerLetter"/>
      <w:lvlText w:val="%8."/>
      <w:lvlJc w:val="left"/>
      <w:pPr>
        <w:ind w:left="5760" w:hanging="360"/>
      </w:pPr>
    </w:lvl>
    <w:lvl w:ilvl="8" w:tplc="C790744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90ACF"/>
    <w:multiLevelType w:val="hybridMultilevel"/>
    <w:tmpl w:val="CDFCE7E2"/>
    <w:lvl w:ilvl="0" w:tplc="568ED776">
      <w:start w:val="4"/>
      <w:numFmt w:val="decimal"/>
      <w:lvlText w:val="%1."/>
      <w:lvlJc w:val="left"/>
      <w:pPr>
        <w:ind w:left="720" w:hanging="360"/>
      </w:pPr>
    </w:lvl>
    <w:lvl w:ilvl="1" w:tplc="60A05EDE">
      <w:start w:val="1"/>
      <w:numFmt w:val="lowerLetter"/>
      <w:lvlText w:val="%2."/>
      <w:lvlJc w:val="left"/>
      <w:pPr>
        <w:ind w:left="1440" w:hanging="360"/>
      </w:pPr>
    </w:lvl>
    <w:lvl w:ilvl="2" w:tplc="EA08BF0A">
      <w:start w:val="1"/>
      <w:numFmt w:val="lowerRoman"/>
      <w:lvlText w:val="%3."/>
      <w:lvlJc w:val="right"/>
      <w:pPr>
        <w:ind w:left="2160" w:hanging="180"/>
      </w:pPr>
    </w:lvl>
    <w:lvl w:ilvl="3" w:tplc="8CAE6E22">
      <w:start w:val="1"/>
      <w:numFmt w:val="decimal"/>
      <w:lvlText w:val="%4."/>
      <w:lvlJc w:val="left"/>
      <w:pPr>
        <w:ind w:left="2880" w:hanging="360"/>
      </w:pPr>
    </w:lvl>
    <w:lvl w:ilvl="4" w:tplc="7C509D70">
      <w:start w:val="1"/>
      <w:numFmt w:val="lowerLetter"/>
      <w:lvlText w:val="%5."/>
      <w:lvlJc w:val="left"/>
      <w:pPr>
        <w:ind w:left="3600" w:hanging="360"/>
      </w:pPr>
    </w:lvl>
    <w:lvl w:ilvl="5" w:tplc="37C855B2">
      <w:start w:val="1"/>
      <w:numFmt w:val="lowerRoman"/>
      <w:lvlText w:val="%6."/>
      <w:lvlJc w:val="right"/>
      <w:pPr>
        <w:ind w:left="4320" w:hanging="180"/>
      </w:pPr>
    </w:lvl>
    <w:lvl w:ilvl="6" w:tplc="F0A8DE54">
      <w:start w:val="1"/>
      <w:numFmt w:val="decimal"/>
      <w:lvlText w:val="%7."/>
      <w:lvlJc w:val="left"/>
      <w:pPr>
        <w:ind w:left="5040" w:hanging="360"/>
      </w:pPr>
    </w:lvl>
    <w:lvl w:ilvl="7" w:tplc="00B46FB8">
      <w:start w:val="1"/>
      <w:numFmt w:val="lowerLetter"/>
      <w:lvlText w:val="%8."/>
      <w:lvlJc w:val="left"/>
      <w:pPr>
        <w:ind w:left="5760" w:hanging="360"/>
      </w:pPr>
    </w:lvl>
    <w:lvl w:ilvl="8" w:tplc="41A6F52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E4463"/>
    <w:multiLevelType w:val="hybridMultilevel"/>
    <w:tmpl w:val="77C8D67E"/>
    <w:lvl w:ilvl="0" w:tplc="0E60FB5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6B9"/>
    <w:rsid w:val="00024057"/>
    <w:rsid w:val="00070233"/>
    <w:rsid w:val="001120FB"/>
    <w:rsid w:val="0016563C"/>
    <w:rsid w:val="001C1B69"/>
    <w:rsid w:val="0020168A"/>
    <w:rsid w:val="00202FB8"/>
    <w:rsid w:val="00234FE3"/>
    <w:rsid w:val="002F0AFF"/>
    <w:rsid w:val="003345A6"/>
    <w:rsid w:val="003C499C"/>
    <w:rsid w:val="003F4EAA"/>
    <w:rsid w:val="00413F55"/>
    <w:rsid w:val="004E471A"/>
    <w:rsid w:val="004F1E04"/>
    <w:rsid w:val="0054136A"/>
    <w:rsid w:val="005E0E14"/>
    <w:rsid w:val="00786AE4"/>
    <w:rsid w:val="00796C36"/>
    <w:rsid w:val="00806D34"/>
    <w:rsid w:val="008252C8"/>
    <w:rsid w:val="008C32DD"/>
    <w:rsid w:val="00972110"/>
    <w:rsid w:val="00976DDB"/>
    <w:rsid w:val="009A24A8"/>
    <w:rsid w:val="00A54BC3"/>
    <w:rsid w:val="00BE7D6E"/>
    <w:rsid w:val="00C01D0D"/>
    <w:rsid w:val="00C746B9"/>
    <w:rsid w:val="00C93B65"/>
    <w:rsid w:val="00CD4142"/>
    <w:rsid w:val="00CE5379"/>
    <w:rsid w:val="00CE579A"/>
    <w:rsid w:val="00E647FC"/>
    <w:rsid w:val="532EC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1E26-F193-4966-9688-3FA0FBCD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Vesna Cacic</cp:lastModifiedBy>
  <cp:revision>2</cp:revision>
  <dcterms:created xsi:type="dcterms:W3CDTF">2017-09-02T10:42:00Z</dcterms:created>
  <dcterms:modified xsi:type="dcterms:W3CDTF">2017-09-02T10:42:00Z</dcterms:modified>
</cp:coreProperties>
</file>